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rPr>
        <w:drawing>
          <wp:inline distB="0" distT="0" distL="0" distR="0">
            <wp:extent cx="4829175" cy="1600200"/>
            <wp:effectExtent b="0" l="0" r="0" t="0"/>
            <wp:docPr id="1" name="image1.png"/>
            <a:graphic>
              <a:graphicData uri="http://schemas.openxmlformats.org/drawingml/2006/picture">
                <pic:pic>
                  <pic:nvPicPr>
                    <pic:cNvPr id="0" name="image1.png"/>
                    <pic:cNvPicPr preferRelativeResize="0"/>
                  </pic:nvPicPr>
                  <pic:blipFill>
                    <a:blip r:embed="rId7"/>
                    <a:srcRect b="-1579" l="-533" r="-533" t="-1579"/>
                    <a:stretch>
                      <a:fillRect/>
                    </a:stretch>
                  </pic:blipFill>
                  <pic:spPr>
                    <a:xfrm>
                      <a:off x="0" y="0"/>
                      <a:ext cx="4829175"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260º Assembleia Ordinária</w:t>
      </w:r>
    </w:p>
    <w:p w:rsidR="00000000" w:rsidDel="00000000" w:rsidP="00000000" w:rsidRDefault="00000000" w:rsidRPr="00000000" w14:paraId="00000003">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Virtual</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DATA: 28/01/2026</w:t>
      </w:r>
      <w:r w:rsidDel="00000000" w:rsidR="00000000" w:rsidRPr="00000000">
        <w:rPr>
          <w:rtl w:val="0"/>
        </w:rPr>
      </w:r>
    </w:p>
    <w:p w:rsidR="00000000" w:rsidDel="00000000" w:rsidP="00000000" w:rsidRDefault="00000000" w:rsidRPr="00000000" w14:paraId="00000007">
      <w:pPr>
        <w:jc w:val="both"/>
        <w:rPr>
          <w:rFonts w:ascii="Arial" w:cs="Arial" w:eastAsia="Arial" w:hAnsi="Arial"/>
          <w:b w:val="1"/>
          <w:bCs w:val="1"/>
          <w:color w:val="303030"/>
        </w:rPr>
      </w:pPr>
      <w:r w:rsidDel="00000000" w:rsidR="00000000" w:rsidRPr="00000000">
        <w:rPr>
          <w:rFonts w:ascii="Arial" w:cs="Arial" w:eastAsia="Arial" w:hAnsi="Arial"/>
          <w:b w:val="1"/>
          <w:bCs w:val="1"/>
          <w:rtl w:val="0"/>
        </w:rPr>
        <w:t xml:space="preserve">HORÁRIO:</w:t>
      </w:r>
      <w:r w:rsidDel="00000000" w:rsidR="00000000" w:rsidRPr="00000000">
        <w:rPr>
          <w:rFonts w:ascii="Arial" w:cs="Arial" w:eastAsia="Arial" w:hAnsi="Arial"/>
          <w:b w:val="1"/>
          <w:bCs w:val="1"/>
          <w:color w:val="303030"/>
          <w:rtl w:val="0"/>
        </w:rPr>
        <w:t xml:space="preserve">15:30 </w:t>
        <w:br w:type="textWrapping"/>
      </w:r>
    </w:p>
    <w:p w:rsidR="00000000" w:rsidDel="00000000" w:rsidP="00000000" w:rsidRDefault="00000000" w:rsidRPr="00000000" w14:paraId="00000008">
      <w:pPr>
        <w:jc w:val="both"/>
        <w:rPr>
          <w:rFonts w:ascii="Arial" w:cs="Arial" w:eastAsia="Arial" w:hAnsi="Arial"/>
          <w:sz w:val="24"/>
          <w:szCs w:val="24"/>
        </w:rPr>
      </w:pPr>
      <w:bookmarkStart w:colFirst="0" w:colLast="0" w:name="_heading=h.tm4vtn56suh3" w:id="0"/>
      <w:bookmarkEnd w:id="0"/>
      <w:r w:rsidDel="00000000" w:rsidR="00000000" w:rsidRPr="00000000">
        <w:rPr>
          <w:rFonts w:ascii="Arial" w:cs="Arial" w:eastAsia="Arial" w:hAnsi="Arial"/>
          <w:sz w:val="24"/>
          <w:szCs w:val="24"/>
          <w:rtl w:val="0"/>
        </w:rPr>
        <w:t xml:space="preserve">No dia vinte e oito de janeiro de dois mil e vinte e seis, a 260ª Assembleia Ordinária </w:t>
      </w:r>
      <w:r w:rsidDel="00000000" w:rsidR="00000000" w:rsidRPr="00000000">
        <w:rPr>
          <w:rFonts w:ascii="Arial" w:cs="Arial" w:eastAsia="Arial" w:hAnsi="Arial"/>
          <w:color w:val="303030"/>
          <w:sz w:val="24"/>
          <w:szCs w:val="24"/>
          <w:rtl w:val="0"/>
        </w:rPr>
        <w:t xml:space="preserve">do Conselho Estadual de Assistência Social de Pernambuco foi iniciada na primeira chamada às 16:10. Conselheiros (as) presentes: Andreza Sônia Costa Rodrigues Pacheco (Presidenta) (Secretaria  de  Assistência  Social,  Combate  à  Fome  e  Políticas  sobre  Drogas  -  SAS), Kamylla Godê de Vasconcelos (Secretaria  de  Assistência  Social,  Combate  à  Fome  e  Políticas  sobre  Drogas  -  SAS), Nayara Leite De Freitas (Secretaria de Justiça, Direitos Humanos e Prevenção à Violência – SJDHPV), Larissa de Melo Farias (Secretaria de Justiça, Direitos Humanos e Prevenção à Violência – SJDHPV), Cristiano Cezar Vila Nova Pereira (Secretaria de Educação e Esportes - SEE), Luiz Eugênio da Fonte Clericuzi Filho (Secretaria da Fazenda - SEFAZ), Cileide Maria de Araújo Souza (Secretaria de Planejamento, Gestão e Desenvolvimento Regional - SEPLAG), Roberta Lígia da Silva (Secretaria de Turismo e Lazer - SETUR), Josimar gurgel Fernandes (Secretaria de Desenvolvimento Agrário, Agricultura, Pecuária e Pesca - SDA), Adilson Carlos Vasconcelos Ferraz (Colegiado Estadual de Gestores Municipais  de Assistência Social - COEGEMAS), Maria Lucia Nogueira Linhares Marquim (Colegiado Estadual de Gestores Municipais  de Assistência Social - COEGEMAS), Nipson Richard Oliveira de Freitas (Entidades Organização de Assistência Social), José Felipe Bezerra da Silva (Centro Diocesano de Apoio ao Pequeno Produtor - CEDAPP), Any Karolyne Pereira Alvez Gonçalves (Associação PODE - Portadores de Direitos Especiais), Elaine Lima do Nascimento (Usuários da Assistência Social), Aline Rufino da Silva (Ação Social Esperança e Vida - ASEVI), Geziel Bezerra da Silva (Instituto de Inclusão e Cidadania de Pernambuco - IICPE - Representação ou Organização), Itamar Souza (Conselho Regional de Psicologia - CRP), Maria da Conceição Correia Pereira (Conselho Regional de Psicologia - CRP). </w:t>
      </w:r>
      <w:r w:rsidDel="00000000" w:rsidR="00000000" w:rsidRPr="00000000">
        <w:rPr>
          <w:rFonts w:ascii="Arial" w:cs="Arial" w:eastAsia="Arial" w:hAnsi="Arial"/>
          <w:sz w:val="24"/>
          <w:szCs w:val="24"/>
          <w:rtl w:val="0"/>
        </w:rPr>
        <w:t xml:space="preserve">Equipe CEAS; Ana Paula (Secretária Executiva do CEAS), Gustavo Nogueira (Técnico ADM), Danuza Ferreira (Técnica), Débora Oliveira (Técnica), Simone Campos (Técnica), Adriana Queiroz (Técnica).</w:t>
      </w:r>
      <w:r w:rsidDel="00000000" w:rsidR="00000000" w:rsidRPr="00000000">
        <w:rPr>
          <w:rFonts w:ascii="Arial" w:cs="Arial" w:eastAsia="Arial" w:hAnsi="Arial"/>
          <w:color w:val="303030"/>
          <w:sz w:val="24"/>
          <w:szCs w:val="24"/>
          <w:rtl w:val="0"/>
        </w:rPr>
        <w:t xml:space="preserve"> Não houve justificativas de faltas.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color w:val="303030"/>
          <w:sz w:val="24"/>
          <w:szCs w:val="24"/>
          <w:rtl w:val="0"/>
        </w:rPr>
        <w:t xml:space="preserve"> iniciou falando que como pauta, temos a aprovação das atas, o processo eleitoral e eleição da mesa diretora, a recomposição das comissões permanentes e os informes.</w:t>
      </w:r>
      <w:r w:rsidDel="00000000" w:rsidR="00000000" w:rsidRPr="00000000">
        <w:rPr>
          <w:rtl w:val="0"/>
        </w:rPr>
        <w:t xml:space="preserve"> </w:t>
      </w:r>
      <w:r w:rsidDel="00000000" w:rsidR="00000000" w:rsidRPr="00000000">
        <w:rPr>
          <w:rFonts w:ascii="Arial" w:cs="Arial" w:eastAsia="Arial" w:hAnsi="Arial"/>
          <w:sz w:val="24"/>
          <w:szCs w:val="24"/>
          <w:rtl w:val="0"/>
        </w:rPr>
        <w:t xml:space="preserve"> No primeiro ponto, as atas da 1ª e 2ª assembleias extraordinárias foram submetidas à apreciação. Felipe informou que já havia enviado apontamentos de correção por e-mail, ao que a conselheira e presidenta do CEAS, Andreza Pacheco, confirmou que as devidas retificações já haviam sido processadas. Felipe aproveitou a oportunidade para sugerir que, em assembleias virtuais que utilizem transcrição automática, a equipe técnica revise o texto antes do envio aos conselheiros, visando evitar redundâncias e erros de software. A conselheira e presidenta do CEAS, Andreza Pacheco, reforçou aos novos conselheiros que as reuniões são gravadas exclusivamente para auxílio na redação das atas e, não havendo mais objeções, as atas anteriores foram aprovadas. Dando seguimento, iniciou-se o item sobre o Processo Eleitoral da Mesa Diretora (2026-2028). A conselheira e presidenta do CEAS, Andreza Pacheco, esclareceu que, neste mandato, a presidência cabe ao Governo e a vice-presidência à Sociedade Civil, questionando se já havia consenso entre os segmentos. Diante da falta de articulação prévia, foi concedido um intervalo de 15 minutos para reuniões separadas. No retorno, a conselheira e presidenta do CEAS, Andreza Pacheco, comunicou que o Governo a indicou por aclamação para a presidência. Pela Sociedade Civil, Geziel apresentou uma questão de ordem, argumentando que a vacância em alguns segmentos (entidades e trabalhadores) prejudica a articulação do grupo. Ele relatou que houve cinco conselheiros presentes na reunião do segmento, onde quatro votaram em Any Karolyne e um em sua própria candidatura. Geziel contestou o uso do termo "consenso", afirmando que houve disputa e que, por discordar da candidatura vencedora, a decisão deveria ser submetida ao Pleno para garantir o cumprimento da lei e do regimento. Em resposta, Felipe defendeu que o processo foi democrático e respeitou o rodízio entre os setores, ressaltando que era a vez dos "usuários" ocuparem o espaço e que a vontade da maioria do segmento deveria ser soberana. A conselheira e presidenta do CEAS, Andreza Pacheco, manifestou seu entendimento de que cada segmento deve decidir seus representantes sem interferência externa (Governo não interfere na Sociedade Civil e vice-versa), questionando se não havia Resolução específica sobre isso. Cristiano interveio para pontuar que as reclamações de Geziel eram extemporâneas, pois deveriam ter sido feitas antes da votação interna, e que questionar o resultado após a derrota tiraria o valor do processo coletivo. Geziel insistiu na necessidade de observar o regimento interno para que o Pleno não fosse omisso, ao que a conselheira e presidenta do CEAS, Andreza Pacheco respondeu que a chancela do Pleno aos nomes indicados supre qualquer omissão. Itamar pediu uma questão de ordem para avançar a pauta, parabenizando Any Karolyne e Geziel pela disposição, mas reforçando que o Controle Social exige o respeito às decisões já tomadas para não perder sua força política. Após a intervenção de Kamylla, que lembrou que casos omissos são decididos pelo Pleno, a conselheira e presidenta do CEAS, Andreza Pacheco, colocou em votação a chancela de Any Karolyne como Vice-Presidenta, sendo aprovada por 11 votos a favor e 1 contrário (Geziel). Na sequência, o nome de a conselheira e presidenta do CEAS, Andreza Pacheco, foi aprovado por aclamação para a Presidência e Ana Paula foi reconduzida como Secretária Executiva. Sobre a recomposição das comissões, a conselheira e presidenta do CEAS, Andreza Pacheco, informou que a equipe técnica enviará o material descritivo no grupo para que os conselheiros se inscrevam, destacando a urgência da Comissão de Planejamento e Finanças devido à CIB do dia 4 de fevereiro. Adilson questionou sobre o limite de participação em comissões, e Ana Paula orientou cautela para evitar choque de horários e sobrecarga. Adilson prontamente se colocou à disposição da Comissão de Acompanhamento aos Conselhos Municipais, reforçando seu compromisso em cobrar a regularidade do CADSUAS e o fortalecimento do controle social na ponta, no que foi apoiado por Nipson, que destacou as dificuldades dos conselheiros do interior que saem de madrugada para as reuniões. A conselheira e presidenta do CEAS, Andreza Pacheco, esclareceu que as comissões podem definir se suas reuniões serão presenciais ou virtuais. No encerramento, a conselheira e presidenta do CEAS, Andreza Pacheco, trouxe a necessidade de sensibilidade do conselho para a próxima reunião ordinária: informou que há cerca de 12 resoluções de cofinanciamento da CIB para aprovar e que uma norma anterior limitava a aprovação a apenas três por vez. Ela argumentou que, se a regra for seguida rigorosamente, os pagamentos aos municípios atrasarão até junho. Ana Paula compromete-se a verificar se tal trava é uma recomendação. Adilson endossou a fala da presidência, afirmando que os municípios de pequeno e médio porte sofrem com a falta de recursos e que o conselho não deve "procurar pelo em ovo" se a documentação estiver correta. Lúcia concordou com a necessidade de atualizar essa regra, afirmando que o conselho hoje possui maturidade para decidir conforme a demanda. Ficou acordado que a próxima reunião, no dia 11, começará às 9h da manhã para garantir tempo hábil. Por fim, Cristiano solicitou capacitação para os novatos, o que foi acolhido pela conselheira e presidenta do CEAS, Andreza Pacheco,, e Geziel sugeriu a abertura de edital para eleição complementar para preenchimento das vacâncias. A equipe técnica, representada por Ana Paula, explicou que será necessária uma nova Comissão Eleitoral com membros externos. A conselheira e presidenta do CEAS, Andreza Pacheco, solicitou que os conselheiros enviem indicações de nomes para essa comissão via grupo para que o processo seja iniciado. Sem mais pautas, a reunião foi encerrada.</w:t>
      </w:r>
      <w:r w:rsidDel="00000000" w:rsidR="00000000" w:rsidRPr="00000000">
        <w:rPr>
          <w:rFonts w:ascii="Arial" w:cs="Arial" w:eastAsia="Arial" w:hAnsi="Arial"/>
          <w:sz w:val="24"/>
          <w:szCs w:val="24"/>
          <w:highlight w:val="white"/>
          <w:rtl w:val="0"/>
        </w:rPr>
        <w:t xml:space="preserve"> Após a leitura e contribuição dadas pelos conselheiros. </w:t>
      </w:r>
      <w:r w:rsidDel="00000000" w:rsidR="00000000" w:rsidRPr="00000000">
        <w:rPr>
          <w:rFonts w:ascii="Arial" w:cs="Arial" w:eastAsia="Arial" w:hAnsi="Arial"/>
          <w:sz w:val="24"/>
          <w:szCs w:val="24"/>
          <w:rtl w:val="0"/>
        </w:rPr>
        <w:t xml:space="preserve">A assembleia foi encerrada às 17:23h, e, para constar, eu, Ana Paula Viana Torres, Secretária Executiva do CEAS, lavrei a presente ata, que vai ser lida e aprovada, sendo anexa à lista de presença.</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aOBXWmpKy4xnnczDYGeuer5gVg==">CgMxLjAyDmgudG00dnRuNTZzdWgzOAByITFJTk50OEktVjZDWEpFX18zSlczbEFES2VXNWRKNEk2Sg==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