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829175" cy="160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579" l="-533" r="-533" t="-1579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 Assembleia Extraordinária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LOCAL: Virtual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27/01/2026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r1tpp6ff4ywb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HORÁRIO:09:00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dia vinte sete de janeiro de dois mil e vinte e seis, às 09:30 foi realizada a última chamada e foi dado o início a 3ª Assembleia Ordinária do Conselho Estadual de Assistência Social, na sala virtual do CEAS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303030"/>
          <w:sz w:val="24"/>
          <w:szCs w:val="24"/>
          <w:rtl w:val="0"/>
        </w:rPr>
        <w:t xml:space="preserve">Os conselheiros (as) presentes foram: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Any Karolyne Pereira Alves Gonçalves ( Associação PODE) José Felipe Bezerra da Silva (Associação PODE – Portadores de Direitos Especiais) Andreza Sônia Costa Rodrigues Pacheco (Presidenta) (Secretaria  de  Assistência  Social,  Combate  à  Fome  e  Políticas  sobre  Drogas  -  SAS)  Cristiano Cézar vila nova pereira (Secretaria de Educação - SEE), Adilson Ferraz (COEGEMAS), Roberta Lygia (SETUR), Nayara Leite ( SEPLAG) Conceição Pereira(CRP ), Larissa Farias (SES) . Equipe CEAS, Danusa Ferreira (Técnica), Débora Oliveira (Técnica), Simone Campos (Técnica), Gustavo Nogueira (Assistente Técnico). A pauta foi Processo Eleitoral - Retorno da analise documental dos eleitos segmento- usuários, e documentos enviados pelo Instituto de Inclusão e Cidadania de Pernambuco (IICPE) no dia 16/ 01/2026 através de e-mail. O pleno foi conduzido pela conselheira e presidenta do CEAS, Andreza Pacheco, após validação dos conselheiros presentes, pois até o momento não havia sido realizada a eleição da mesa diretora para o biênio 2026 a 2028, e se fazia necessário o procedimento regimental. Após a apresentação da pauta, o conselheiro Felipe solicitou a fala onde externou as questões do edital e que concordava que os documentos anteriores enviados pelo IICPE não comprovavam que os senhores Geziel Bezerra e André Vinicius Guimarães serem usuários de algum serviço socioassistencial, entretanto o ultimo documento enviado por esta instituição no dia 16 de janeiro estava em consonância ao que se foi solicitado como comprovação de que ambos eram usuários e que estava posto no final do documento “serviço sociassistêncial de garantia de direito” podendo ser considerado a legitimidade, ainda com a fala o mesmo relembrou que a instituição participante tem autonomia na indicação e que se fora apresentada declaração do instituto onde o presidente afirmava que ambos os indicados são usuários dessa entidade, documento este que foi aceito como comprovação no processo por outras entidades, deveria ser respeitada a veracidade. O conselheiro Cristiano Vila Nova também argumentou que o próprio CNAS como exemplo de que haveria ou tem representações de usuários que são os presidentes ou cargos na organização de usuários. Tendo em vista o entendimento da validade da documentação foi colocada à votação para aguardar a resposta do CNAS da consulta sobre a representação de usuários ou se reconduziria os senhores Geziel Bezerra e André Vinicius Guimarães, nesse momento a conselheira e presidenta do CEAS, Andreza Pacheco, lembrou que a data da cerimonia de posse se aproximava e que precisariam decidir se aguardariam ou não, acatando a decisão da soberania do conselho. A recondução obteve 06 votos a favor e 04 abstenções.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Após a leitura e contribuição dadas pelos conselheiros.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assembleia foi encerrada às 09:39h, e, para constar, eu, Ana Paula Viana Torres, Secretária Executiva do CEAS, lavrei a presente ata, que vai ser lida e aprovada, sendo anexa à lista de presença.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ul7NW4kW1O3/DSYoSuvxBuveQ==">CgMxLjAyDmgucjF0cHA2ZmY0eXdiOAByITFRZG9jMW1ON2J4ZWt4Y3VLREUzWTRDUUJ1MUtyTnhTQw==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